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气瓶信息化管理系统建设验收表</w:t>
      </w:r>
    </w:p>
    <w:p>
      <w:pPr>
        <w:pStyle w:val="4"/>
        <w:rPr>
          <w:rFonts w:hint="eastAsia" w:ascii="仿宋_GB2312" w:eastAsia="仿宋_GB2312"/>
          <w:sz w:val="32"/>
          <w:szCs w:val="32"/>
        </w:rPr>
      </w:pPr>
    </w:p>
    <w:p>
      <w:pPr>
        <w:pStyle w:val="4"/>
        <w:ind w:firstLine="320" w:firstLineChars="100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ascii="Times New Roman" w:hAnsi="Times New Roman" w:eastAsia="方正仿宋_GBK"/>
          <w:sz w:val="32"/>
          <w:szCs w:val="32"/>
        </w:rPr>
        <w:t>建设单位：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</w:t>
      </w:r>
    </w:p>
    <w:p>
      <w:pPr>
        <w:pStyle w:val="4"/>
        <w:rPr>
          <w:rFonts w:ascii="Times New Roman" w:hAnsi="Times New Roman" w:eastAsia="方正仿宋_GBK"/>
          <w:sz w:val="32"/>
          <w:szCs w:val="32"/>
          <w:u w:val="single"/>
        </w:rPr>
      </w:pPr>
    </w:p>
    <w:tbl>
      <w:tblPr>
        <w:tblStyle w:val="2"/>
        <w:tblW w:w="8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9"/>
        <w:gridCol w:w="1711"/>
        <w:gridCol w:w="237"/>
        <w:gridCol w:w="1474"/>
        <w:gridCol w:w="163"/>
        <w:gridCol w:w="1548"/>
        <w:gridCol w:w="1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新增管理系统（套、万元）</w:t>
            </w: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新增（改造）加气装置（套、万元）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购买气瓶标签（万只、万元）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已在线办理注册气瓶（万只）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培训员工</w:t>
            </w:r>
          </w:p>
          <w:p>
            <w:pPr>
              <w:pStyle w:val="4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（名）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imes New Roman" w:hAnsi="Times New Roman" w:eastAsia="方正仿宋_GBK"/>
                <w:sz w:val="32"/>
                <w:szCs w:val="32"/>
                <w:u w:val="single"/>
              </w:rPr>
            </w:pP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imes New Roman" w:hAnsi="Times New Roman" w:eastAsia="方正仿宋_GBK"/>
                <w:sz w:val="32"/>
                <w:szCs w:val="32"/>
                <w:u w:val="single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imes New Roman" w:hAnsi="Times New Roman" w:eastAsia="方正仿宋_GBK"/>
                <w:sz w:val="32"/>
                <w:szCs w:val="32"/>
                <w:u w:val="single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imes New Roman" w:hAnsi="Times New Roman" w:eastAsia="方正仿宋_GBK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imes New Roman" w:hAnsi="Times New Roman" w:eastAsia="方正仿宋_GBK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pStyle w:val="4"/>
              <w:ind w:firstLine="640" w:firstLineChars="200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合计投入资金</w:t>
            </w:r>
            <w:r>
              <w:rPr>
                <w:rFonts w:ascii="Times New Roman" w:hAnsi="Times New Roman" w:eastAsia="方正仿宋_GBK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验收单位意见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市场监管部门：</w:t>
            </w:r>
          </w:p>
          <w:p>
            <w:pPr>
              <w:pStyle w:val="4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pStyle w:val="4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住房城乡建设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部门：</w:t>
            </w:r>
          </w:p>
          <w:p>
            <w:pPr>
              <w:pStyle w:val="4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财政部门：</w:t>
            </w:r>
          </w:p>
          <w:p>
            <w:pPr>
              <w:pStyle w:val="4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应急管理部门：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云海公司：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85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rFonts w:ascii="Times New Roman" w:hAnsi="Times New Roman" w:eastAsia="方正仿宋_GBK"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被验收单位意见：</w:t>
            </w:r>
          </w:p>
        </w:tc>
      </w:tr>
    </w:tbl>
    <w:p>
      <w:pPr>
        <w:pStyle w:val="4"/>
        <w:rPr>
          <w:rFonts w:ascii="Times New Roman" w:hAnsi="Times New Roman" w:eastAsia="方正仿宋_GBK"/>
          <w:sz w:val="32"/>
          <w:szCs w:val="32"/>
          <w:u w:val="single"/>
        </w:rPr>
      </w:pPr>
    </w:p>
    <w:p>
      <w:pPr>
        <w:pStyle w:val="4"/>
        <w:ind w:firstLine="320" w:firstLineChars="1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验收人员：                     验收时间：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00923"/>
    <w:rsid w:val="5E60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basedOn w:val="1"/>
    <w:uiPriority w:val="0"/>
    <w:pPr>
      <w:spacing w:line="400" w:lineRule="exact"/>
    </w:pPr>
    <w:rPr>
      <w:rFonts w:ascii="Calibri" w:hAnsi="Calibri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2020-07-09T03:08:00Z</dcterms:created>
  <dc:creator>黄山李星</dc:creator>
  <cp:lastModifiedBy>黄山李星</cp:lastModifiedBy>
  <dcterms:modified xsi:type="dcterms:W3CDTF">2020-07-09T03:08:33Z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